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2AAC0" w14:textId="77777777" w:rsidR="00C37CF1" w:rsidRPr="00550B78" w:rsidRDefault="00C37CF1" w:rsidP="00550B78">
      <w:pPr>
        <w:rPr>
          <w:lang w:val="en-US"/>
        </w:rPr>
      </w:pPr>
    </w:p>
    <w:p w14:paraId="382D4A70" w14:textId="1891525E" w:rsidR="00C37CF1" w:rsidRDefault="00C37CF1" w:rsidP="00550B78">
      <w:pPr>
        <w:rPr>
          <w:lang w:val="en-US"/>
        </w:rPr>
      </w:pPr>
    </w:p>
    <w:p w14:paraId="1A119D25" w14:textId="30C64260" w:rsidR="00550B78" w:rsidRDefault="00550B78" w:rsidP="00550B78">
      <w:pPr>
        <w:rPr>
          <w:lang w:val="en-US"/>
        </w:rPr>
      </w:pPr>
    </w:p>
    <w:p w14:paraId="40ED1D9D" w14:textId="6395E77A" w:rsidR="00550B78" w:rsidRDefault="00550B78" w:rsidP="00550B78">
      <w:pPr>
        <w:rPr>
          <w:lang w:val="en-US"/>
        </w:rPr>
      </w:pPr>
    </w:p>
    <w:p w14:paraId="08DE0C30" w14:textId="77777777" w:rsidR="00550B78" w:rsidRPr="00550B78" w:rsidRDefault="00550B78" w:rsidP="00550B78">
      <w:pPr>
        <w:rPr>
          <w:lang w:val="en-US"/>
        </w:rPr>
      </w:pPr>
    </w:p>
    <w:p w14:paraId="1A2DD738" w14:textId="32E3AA46" w:rsidR="00911F2B" w:rsidRPr="00550B78" w:rsidRDefault="00911F2B" w:rsidP="00550B78">
      <w:pPr>
        <w:pStyle w:val="Kop1"/>
        <w:jc w:val="left"/>
        <w:rPr>
          <w:sz w:val="32"/>
          <w:lang w:val="nl-NL"/>
        </w:rPr>
      </w:pPr>
      <w:r w:rsidRPr="00550B78">
        <w:rPr>
          <w:sz w:val="32"/>
          <w:lang w:val="nl-NL"/>
        </w:rPr>
        <w:t xml:space="preserve">Sierra de </w:t>
      </w:r>
      <w:proofErr w:type="spellStart"/>
      <w:r w:rsidRPr="00550B78">
        <w:rPr>
          <w:sz w:val="32"/>
          <w:lang w:val="nl-NL"/>
        </w:rPr>
        <w:t>Enmedio</w:t>
      </w:r>
      <w:proofErr w:type="spellEnd"/>
      <w:r w:rsidR="00550B78">
        <w:rPr>
          <w:sz w:val="32"/>
          <w:lang w:val="nl-NL"/>
        </w:rPr>
        <w:t xml:space="preserve"> </w:t>
      </w:r>
      <w:proofErr w:type="spellStart"/>
      <w:r w:rsidR="008A27CF">
        <w:rPr>
          <w:sz w:val="32"/>
          <w:lang w:val="nl-NL"/>
        </w:rPr>
        <w:t>Tempranillo</w:t>
      </w:r>
      <w:proofErr w:type="spellEnd"/>
    </w:p>
    <w:p w14:paraId="6BA64CE4" w14:textId="77777777" w:rsidR="00C37CF1" w:rsidRPr="00550B78" w:rsidRDefault="00C37CF1" w:rsidP="00550B78">
      <w:pPr>
        <w:ind w:firstLine="851"/>
      </w:pPr>
    </w:p>
    <w:p w14:paraId="65E0C6F4" w14:textId="77777777" w:rsidR="00C37CF1" w:rsidRPr="00550B78" w:rsidRDefault="00C37CF1" w:rsidP="00550B78">
      <w:pPr>
        <w:ind w:firstLine="851"/>
      </w:pPr>
    </w:p>
    <w:p w14:paraId="7B3D6FDB" w14:textId="77777777" w:rsidR="00C37CF1" w:rsidRPr="00550B78" w:rsidRDefault="00C37CF1" w:rsidP="00550B78">
      <w:r w:rsidRPr="00550B78">
        <w:t>Smaakcategorie</w:t>
      </w:r>
      <w:r w:rsidRPr="00550B78">
        <w:tab/>
        <w:t>: Licht/Fruitig</w:t>
      </w:r>
    </w:p>
    <w:p w14:paraId="7EF91001" w14:textId="77777777" w:rsidR="00C37CF1" w:rsidRPr="00550B78" w:rsidRDefault="00C37CF1" w:rsidP="00550B78">
      <w:r w:rsidRPr="00550B78">
        <w:t>Kleurcategorie</w:t>
      </w:r>
      <w:r w:rsidRPr="00550B78">
        <w:tab/>
      </w:r>
      <w:r w:rsidR="00911F2B" w:rsidRPr="00550B78">
        <w:t xml:space="preserve">: </w:t>
      </w:r>
      <w:r w:rsidRPr="00550B78">
        <w:t>Rood</w:t>
      </w:r>
    </w:p>
    <w:p w14:paraId="33E7E27C" w14:textId="77777777" w:rsidR="00C37CF1" w:rsidRPr="00550B78" w:rsidRDefault="00C37CF1" w:rsidP="00550B78">
      <w:r w:rsidRPr="00550B78">
        <w:t>Wijnhuis</w:t>
      </w:r>
      <w:r w:rsidRPr="00550B78">
        <w:tab/>
      </w:r>
      <w:r w:rsidRPr="00550B78">
        <w:tab/>
        <w:t>:</w:t>
      </w:r>
      <w:r w:rsidR="00911F2B" w:rsidRPr="00550B78">
        <w:t xml:space="preserve"> </w:t>
      </w:r>
      <w:proofErr w:type="spellStart"/>
      <w:r w:rsidR="00911F2B" w:rsidRPr="00550B78">
        <w:t>Bodegas</w:t>
      </w:r>
      <w:proofErr w:type="spellEnd"/>
      <w:r w:rsidR="00911F2B" w:rsidRPr="00550B78">
        <w:t xml:space="preserve"> Alceño</w:t>
      </w:r>
    </w:p>
    <w:p w14:paraId="705D9C5F" w14:textId="77777777" w:rsidR="00550B78" w:rsidRDefault="00550B78" w:rsidP="00550B78"/>
    <w:p w14:paraId="61E88D15" w14:textId="16B672C5" w:rsidR="00C37CF1" w:rsidRPr="00550B78" w:rsidRDefault="00911F2B" w:rsidP="00550B78">
      <w:r w:rsidRPr="00550B78">
        <w:t xml:space="preserve">Land                    </w:t>
      </w:r>
      <w:r w:rsidRPr="00550B78">
        <w:tab/>
        <w:t xml:space="preserve">: Spanje </w:t>
      </w:r>
    </w:p>
    <w:p w14:paraId="317936E5" w14:textId="77777777" w:rsidR="00C37CF1" w:rsidRPr="00550B78" w:rsidRDefault="00911F2B" w:rsidP="00550B78">
      <w:pPr>
        <w:rPr>
          <w:lang w:val="en-GB"/>
        </w:rPr>
      </w:pPr>
      <w:proofErr w:type="spellStart"/>
      <w:r w:rsidRPr="00550B78">
        <w:rPr>
          <w:lang w:val="en-GB"/>
        </w:rPr>
        <w:t>Classificatie</w:t>
      </w:r>
      <w:proofErr w:type="spellEnd"/>
      <w:r w:rsidRPr="00550B78">
        <w:rPr>
          <w:lang w:val="en-GB"/>
        </w:rPr>
        <w:tab/>
      </w:r>
      <w:r w:rsidRPr="00550B78">
        <w:rPr>
          <w:lang w:val="en-GB"/>
        </w:rPr>
        <w:tab/>
        <w:t>: DO Jumilla</w:t>
      </w:r>
    </w:p>
    <w:p w14:paraId="123BC7FC" w14:textId="77777777" w:rsidR="00C37CF1" w:rsidRPr="00550B78" w:rsidRDefault="00911F2B" w:rsidP="00550B78">
      <w:pPr>
        <w:rPr>
          <w:lang w:val="en-GB"/>
        </w:rPr>
      </w:pPr>
      <w:proofErr w:type="spellStart"/>
      <w:r w:rsidRPr="00550B78">
        <w:rPr>
          <w:lang w:val="en-GB"/>
        </w:rPr>
        <w:t>Productiegebied</w:t>
      </w:r>
      <w:proofErr w:type="spellEnd"/>
      <w:r w:rsidRPr="00550B78">
        <w:rPr>
          <w:lang w:val="en-GB"/>
        </w:rPr>
        <w:tab/>
        <w:t>: Jumilla</w:t>
      </w:r>
      <w:r w:rsidR="00C37CF1" w:rsidRPr="00550B78">
        <w:rPr>
          <w:lang w:val="en-GB"/>
        </w:rPr>
        <w:t xml:space="preserve"> </w:t>
      </w:r>
    </w:p>
    <w:p w14:paraId="1A73CB64" w14:textId="4A9B5E6E" w:rsidR="00C37CF1" w:rsidRPr="00550B78" w:rsidRDefault="00911F2B" w:rsidP="00550B78">
      <w:pPr>
        <w:rPr>
          <w:lang w:val="en-GB"/>
        </w:rPr>
      </w:pPr>
      <w:proofErr w:type="spellStart"/>
      <w:r w:rsidRPr="00550B78">
        <w:rPr>
          <w:lang w:val="en-GB"/>
        </w:rPr>
        <w:t>Jaargang</w:t>
      </w:r>
      <w:proofErr w:type="spellEnd"/>
      <w:r w:rsidRPr="00550B78">
        <w:rPr>
          <w:lang w:val="en-GB"/>
        </w:rPr>
        <w:tab/>
      </w:r>
      <w:r w:rsidRPr="00550B78">
        <w:rPr>
          <w:lang w:val="en-GB"/>
        </w:rPr>
        <w:tab/>
        <w:t>: 20</w:t>
      </w:r>
      <w:r w:rsidR="00872763">
        <w:rPr>
          <w:lang w:val="en-GB"/>
        </w:rPr>
        <w:t>2</w:t>
      </w:r>
      <w:r w:rsidR="00655450">
        <w:rPr>
          <w:lang w:val="en-GB"/>
        </w:rPr>
        <w:t>2</w:t>
      </w:r>
    </w:p>
    <w:p w14:paraId="674E81AF" w14:textId="6024C724" w:rsidR="00C37CF1" w:rsidRPr="00550B78" w:rsidRDefault="00911F2B" w:rsidP="00550B78">
      <w:r w:rsidRPr="00550B78">
        <w:t>Druivensoort</w:t>
      </w:r>
      <w:r w:rsidRPr="00550B78">
        <w:tab/>
      </w:r>
      <w:r w:rsidR="00550B78">
        <w:tab/>
      </w:r>
      <w:r w:rsidRPr="00550B78">
        <w:t xml:space="preserve">: </w:t>
      </w:r>
      <w:proofErr w:type="spellStart"/>
      <w:r w:rsidR="00A533D1" w:rsidRPr="00550B78">
        <w:t>Tempranillo</w:t>
      </w:r>
      <w:proofErr w:type="spellEnd"/>
    </w:p>
    <w:p w14:paraId="49D205EB" w14:textId="77777777" w:rsidR="00C37CF1" w:rsidRPr="00550B78" w:rsidRDefault="00A707FB" w:rsidP="00550B78">
      <w:r w:rsidRPr="00550B78">
        <w:t>Kleur</w:t>
      </w:r>
      <w:r w:rsidRPr="00550B78">
        <w:tab/>
      </w:r>
      <w:r w:rsidRPr="00550B78">
        <w:tab/>
      </w:r>
      <w:r w:rsidRPr="00550B78">
        <w:tab/>
        <w:t>: Intens rood</w:t>
      </w:r>
    </w:p>
    <w:p w14:paraId="1939DF11" w14:textId="77777777" w:rsidR="00C37CF1" w:rsidRPr="00550B78" w:rsidRDefault="00FB186C" w:rsidP="00550B78">
      <w:r w:rsidRPr="00550B78">
        <w:t>Geur</w:t>
      </w:r>
      <w:r w:rsidRPr="00550B78">
        <w:tab/>
      </w:r>
      <w:r w:rsidRPr="00550B78">
        <w:tab/>
      </w:r>
      <w:r w:rsidRPr="00550B78">
        <w:tab/>
        <w:t>: Kruidige tonen.</w:t>
      </w:r>
    </w:p>
    <w:p w14:paraId="1D05A7DE" w14:textId="725211E7" w:rsidR="00C37CF1" w:rsidRPr="00550B78" w:rsidRDefault="00C37CF1" w:rsidP="00550B78">
      <w:r w:rsidRPr="00550B78">
        <w:t>Smaak</w:t>
      </w:r>
      <w:r w:rsidRPr="00550B78">
        <w:tab/>
      </w:r>
      <w:r w:rsidRPr="00550B78">
        <w:tab/>
        <w:t>:</w:t>
      </w:r>
      <w:r w:rsidR="00A707FB" w:rsidRPr="00550B78">
        <w:t xml:space="preserve"> </w:t>
      </w:r>
      <w:r w:rsidR="00FB186C" w:rsidRPr="00550B78">
        <w:t>Een evenwichtige wijn met een goed</w:t>
      </w:r>
      <w:r w:rsidR="00550B78">
        <w:t>e</w:t>
      </w:r>
      <w:r w:rsidR="00FB186C" w:rsidRPr="00550B78">
        <w:t xml:space="preserve"> balans tussen frui</w:t>
      </w:r>
      <w:r w:rsidR="00550B78">
        <w:t xml:space="preserve">t, </w:t>
      </w:r>
      <w:r w:rsidR="00FB186C" w:rsidRPr="00550B78">
        <w:t>kruiden en cacao smaken.</w:t>
      </w:r>
    </w:p>
    <w:p w14:paraId="7D05AE23" w14:textId="3398DC01" w:rsidR="00C37CF1" w:rsidRPr="00550B78" w:rsidRDefault="00C37CF1" w:rsidP="00550B78">
      <w:r w:rsidRPr="00550B78">
        <w:t>Aanbevolen bij</w:t>
      </w:r>
      <w:r w:rsidRPr="00550B78">
        <w:tab/>
        <w:t>:</w:t>
      </w:r>
      <w:r w:rsidR="00A707FB" w:rsidRPr="00550B78">
        <w:t xml:space="preserve"> Rood en gegrild vlees en pittige gerechten</w:t>
      </w:r>
      <w:r w:rsidRPr="00550B78">
        <w:tab/>
      </w:r>
    </w:p>
    <w:p w14:paraId="5DF66149" w14:textId="105069BE" w:rsidR="00C37CF1" w:rsidRPr="00550B78" w:rsidRDefault="00911F2B" w:rsidP="00550B78">
      <w:r w:rsidRPr="00550B78">
        <w:t>Serveertemperatuur</w:t>
      </w:r>
      <w:r w:rsidRPr="00550B78">
        <w:tab/>
        <w:t xml:space="preserve">: </w:t>
      </w:r>
      <w:r w:rsidR="00C37CF1" w:rsidRPr="00550B78">
        <w:t xml:space="preserve">±  </w:t>
      </w:r>
      <w:r w:rsidR="00A707FB" w:rsidRPr="00550B78">
        <w:t xml:space="preserve">16-18 </w:t>
      </w:r>
      <w:r w:rsidR="00C37CF1" w:rsidRPr="00550B78">
        <w:t xml:space="preserve"> ° C.       </w:t>
      </w:r>
    </w:p>
    <w:p w14:paraId="4FFF0F00" w14:textId="77777777" w:rsidR="00C37CF1" w:rsidRPr="00550B78" w:rsidRDefault="00911F2B" w:rsidP="00550B78">
      <w:r w:rsidRPr="00550B78">
        <w:t>Op dronk</w:t>
      </w:r>
      <w:r w:rsidRPr="00550B78">
        <w:tab/>
      </w:r>
      <w:r w:rsidRPr="00550B78">
        <w:tab/>
        <w:t xml:space="preserve">: </w:t>
      </w:r>
      <w:r w:rsidR="00C37CF1" w:rsidRPr="00550B78">
        <w:t>Enkele maanden na de oogst</w:t>
      </w:r>
    </w:p>
    <w:p w14:paraId="06EF58E8" w14:textId="77777777" w:rsidR="00C37CF1" w:rsidRPr="00550B78" w:rsidRDefault="00C37CF1" w:rsidP="00550B78">
      <w:r w:rsidRPr="00550B78">
        <w:t>Alcoholpercentage</w:t>
      </w:r>
      <w:r w:rsidRPr="00550B78">
        <w:tab/>
        <w:t>:</w:t>
      </w:r>
      <w:r w:rsidR="00911F2B" w:rsidRPr="00550B78">
        <w:t xml:space="preserve"> </w:t>
      </w:r>
      <w:r w:rsidR="00A707FB" w:rsidRPr="00550B78">
        <w:t>13</w:t>
      </w:r>
      <w:r w:rsidRPr="00550B78">
        <w:t>% vol.</w:t>
      </w:r>
    </w:p>
    <w:p w14:paraId="17E9759F" w14:textId="77777777" w:rsidR="00550B78" w:rsidRDefault="00550B78" w:rsidP="00550B78"/>
    <w:p w14:paraId="273270F5" w14:textId="7016CE43" w:rsidR="00C37CF1" w:rsidRPr="00550B78" w:rsidRDefault="00C37CF1" w:rsidP="007F0F5D">
      <w:pPr>
        <w:ind w:left="2124" w:hanging="2124"/>
      </w:pPr>
      <w:r w:rsidRPr="00550B78">
        <w:t>Bijzonderheden</w:t>
      </w:r>
      <w:r w:rsidRPr="00550B78">
        <w:tab/>
        <w:t>:</w:t>
      </w:r>
      <w:r w:rsidR="00911F2B" w:rsidRPr="00550B78">
        <w:t xml:space="preserve"> </w:t>
      </w:r>
      <w:r w:rsidR="00A707FB" w:rsidRPr="00550B78">
        <w:t xml:space="preserve">De </w:t>
      </w:r>
      <w:r w:rsidR="00550B78">
        <w:t>wijn</w:t>
      </w:r>
      <w:r w:rsidR="00A707FB" w:rsidRPr="00550B78">
        <w:t xml:space="preserve">ranken </w:t>
      </w:r>
      <w:r w:rsidR="00550B78">
        <w:t>worden verbouwd op</w:t>
      </w:r>
      <w:r w:rsidR="00A707FB" w:rsidRPr="00550B78">
        <w:t xml:space="preserve"> 600</w:t>
      </w:r>
      <w:r w:rsidR="00550B78">
        <w:t>-</w:t>
      </w:r>
      <w:r w:rsidR="00A707FB" w:rsidRPr="00550B78">
        <w:t>800 meter boven zeeniveau</w:t>
      </w:r>
      <w:r w:rsidR="00550B78">
        <w:t>.</w:t>
      </w:r>
    </w:p>
    <w:p w14:paraId="55243514" w14:textId="77777777" w:rsidR="00962891" w:rsidRPr="00550B78" w:rsidRDefault="00962891" w:rsidP="00550B78"/>
    <w:sectPr w:rsidR="00962891" w:rsidRPr="00550B78" w:rsidSect="00962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C9"/>
    <w:rsid w:val="0002448F"/>
    <w:rsid w:val="00225DC9"/>
    <w:rsid w:val="00550B78"/>
    <w:rsid w:val="005538D5"/>
    <w:rsid w:val="005A75D7"/>
    <w:rsid w:val="00655450"/>
    <w:rsid w:val="007F0F5D"/>
    <w:rsid w:val="00872763"/>
    <w:rsid w:val="008A27CF"/>
    <w:rsid w:val="00911F2B"/>
    <w:rsid w:val="00962891"/>
    <w:rsid w:val="00A533D1"/>
    <w:rsid w:val="00A707FB"/>
    <w:rsid w:val="00C37CF1"/>
    <w:rsid w:val="00CE2A77"/>
    <w:rsid w:val="00D832F3"/>
    <w:rsid w:val="00F221AB"/>
    <w:rsid w:val="00F71111"/>
    <w:rsid w:val="00FB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FDA2"/>
  <w15:docId w15:val="{FDA4334A-1E54-4425-8F63-8DC86490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7CF1"/>
    <w:pPr>
      <w:widowControl w:val="0"/>
      <w:spacing w:after="0" w:line="240" w:lineRule="auto"/>
    </w:pPr>
    <w:rPr>
      <w:rFonts w:ascii="Univers" w:eastAsia="Times New Roman" w:hAnsi="Univers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37CF1"/>
    <w:pPr>
      <w:keepNext/>
      <w:jc w:val="center"/>
      <w:outlineLvl w:val="0"/>
    </w:pPr>
    <w:rPr>
      <w:b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37CF1"/>
    <w:rPr>
      <w:rFonts w:ascii="Univers" w:eastAsia="Times New Roman" w:hAnsi="Univers" w:cs="Times New Roman"/>
      <w:b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544</Characters>
  <Application>Microsoft Office Word</Application>
  <DocSecurity>0</DocSecurity>
  <Lines>34</Lines>
  <Paragraphs>15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</dc:creator>
  <cp:lastModifiedBy>Carola Kelders</cp:lastModifiedBy>
  <cp:revision>9</cp:revision>
  <dcterms:created xsi:type="dcterms:W3CDTF">2020-08-26T11:54:00Z</dcterms:created>
  <dcterms:modified xsi:type="dcterms:W3CDTF">2024-01-08T15:39:00Z</dcterms:modified>
</cp:coreProperties>
</file>